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86" w:rsidRDefault="005A33CF" w:rsidP="000C5B86">
      <w:pPr>
        <w:rPr>
          <w:sz w:val="20"/>
          <w:szCs w:val="20"/>
        </w:rPr>
      </w:pPr>
      <w:r w:rsidRPr="005A33CF">
        <w:rPr>
          <w:noProof/>
          <w:sz w:val="20"/>
          <w:szCs w:val="20"/>
        </w:rPr>
        <w:drawing>
          <wp:anchor distT="0" distB="0" distL="114300" distR="114300" simplePos="0" relativeHeight="251661312" behindDoc="0" locked="0" layoutInCell="1" allowOverlap="1">
            <wp:simplePos x="0" y="0"/>
            <wp:positionH relativeFrom="column">
              <wp:posOffset>777240</wp:posOffset>
            </wp:positionH>
            <wp:positionV relativeFrom="paragraph">
              <wp:posOffset>-520700</wp:posOffset>
            </wp:positionV>
            <wp:extent cx="3258820" cy="832485"/>
            <wp:effectExtent l="19050" t="0" r="0" b="0"/>
            <wp:wrapSquare wrapText="bothSides"/>
            <wp:docPr id="2" name="Picture 0" descr="Penguin_Young_Readers_PRH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_Young_Readers_PRH_logo_color.jpg"/>
                    <pic:cNvPicPr/>
                  </pic:nvPicPr>
                  <pic:blipFill>
                    <a:blip r:embed="rId6" cstate="print"/>
                    <a:srcRect t="29268" b="32317"/>
                    <a:stretch>
                      <a:fillRect/>
                    </a:stretch>
                  </pic:blipFill>
                  <pic:spPr>
                    <a:xfrm>
                      <a:off x="0" y="0"/>
                      <a:ext cx="3258820" cy="832485"/>
                    </a:xfrm>
                    <a:prstGeom prst="rect">
                      <a:avLst/>
                    </a:prstGeom>
                  </pic:spPr>
                </pic:pic>
              </a:graphicData>
            </a:graphic>
          </wp:anchor>
        </w:drawing>
      </w:r>
      <w:r w:rsidRPr="005A33CF">
        <w:rPr>
          <w:noProof/>
          <w:sz w:val="20"/>
          <w:szCs w:val="20"/>
        </w:rPr>
        <w:t xml:space="preserve"> </w:t>
      </w:r>
      <w:r>
        <w:rPr>
          <w:noProof/>
          <w:sz w:val="20"/>
          <w:szCs w:val="20"/>
        </w:rPr>
        <w:drawing>
          <wp:anchor distT="0" distB="0" distL="114300" distR="114300" simplePos="0" relativeHeight="251659264" behindDoc="0" locked="0" layoutInCell="1" allowOverlap="1">
            <wp:simplePos x="0" y="0"/>
            <wp:positionH relativeFrom="column">
              <wp:posOffset>-18415</wp:posOffset>
            </wp:positionH>
            <wp:positionV relativeFrom="paragraph">
              <wp:posOffset>-558165</wp:posOffset>
            </wp:positionV>
            <wp:extent cx="753745" cy="869315"/>
            <wp:effectExtent l="19050" t="0" r="8255" b="0"/>
            <wp:wrapSquare wrapText="bothSides"/>
            <wp:docPr id="1" name="Picture 0" descr="LL-logo-stacked-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logo-stacked-orange.jpg"/>
                    <pic:cNvPicPr/>
                  </pic:nvPicPr>
                  <pic:blipFill>
                    <a:blip r:embed="rId7" cstate="print"/>
                    <a:stretch>
                      <a:fillRect/>
                    </a:stretch>
                  </pic:blipFill>
                  <pic:spPr>
                    <a:xfrm>
                      <a:off x="0" y="0"/>
                      <a:ext cx="753745" cy="869315"/>
                    </a:xfrm>
                    <a:prstGeom prst="rect">
                      <a:avLst/>
                    </a:prstGeom>
                  </pic:spPr>
                </pic:pic>
              </a:graphicData>
            </a:graphic>
          </wp:anchor>
        </w:drawing>
      </w:r>
    </w:p>
    <w:p w:rsidR="000C5B86" w:rsidRDefault="000C5B86" w:rsidP="000C5B86">
      <w:pPr>
        <w:rPr>
          <w:sz w:val="20"/>
          <w:szCs w:val="20"/>
        </w:rPr>
      </w:pPr>
    </w:p>
    <w:p w:rsidR="00B8712F" w:rsidRDefault="00B8712F" w:rsidP="005A33CF">
      <w:pPr>
        <w:rPr>
          <w:sz w:val="20"/>
          <w:szCs w:val="20"/>
        </w:rPr>
      </w:pPr>
    </w:p>
    <w:p w:rsidR="00B8712F" w:rsidRDefault="00B8712F" w:rsidP="000C5B86">
      <w:pPr>
        <w:ind w:firstLine="720"/>
        <w:rPr>
          <w:sz w:val="20"/>
          <w:szCs w:val="20"/>
        </w:rPr>
      </w:pPr>
    </w:p>
    <w:p w:rsidR="000C5B86" w:rsidRPr="004538C6" w:rsidRDefault="000C5B86" w:rsidP="00763214">
      <w:pPr>
        <w:rPr>
          <w:rFonts w:ascii="Arial" w:hAnsi="Arial" w:cs="Arial"/>
          <w:sz w:val="18"/>
          <w:szCs w:val="18"/>
        </w:rPr>
      </w:pPr>
      <w:r w:rsidRPr="004538C6">
        <w:rPr>
          <w:rFonts w:ascii="Arial" w:hAnsi="Arial" w:cs="Arial"/>
          <w:sz w:val="18"/>
          <w:szCs w:val="18"/>
        </w:rPr>
        <w:t>Contact:</w:t>
      </w:r>
    </w:p>
    <w:p w:rsidR="000C5B86" w:rsidRPr="004538C6" w:rsidRDefault="000C5B86" w:rsidP="00763214">
      <w:pPr>
        <w:rPr>
          <w:rFonts w:ascii="Arial" w:hAnsi="Arial" w:cs="Arial"/>
          <w:sz w:val="18"/>
          <w:szCs w:val="18"/>
        </w:rPr>
      </w:pPr>
      <w:r w:rsidRPr="004538C6">
        <w:rPr>
          <w:rFonts w:ascii="Arial" w:hAnsi="Arial" w:cs="Arial"/>
          <w:sz w:val="18"/>
          <w:szCs w:val="18"/>
        </w:rPr>
        <w:t>Katie Punia, Director of Publicity</w:t>
      </w:r>
      <w:r w:rsidRPr="004538C6">
        <w:rPr>
          <w:rFonts w:ascii="Arial" w:hAnsi="Arial" w:cs="Arial"/>
          <w:sz w:val="18"/>
          <w:szCs w:val="18"/>
        </w:rPr>
        <w:tab/>
      </w:r>
      <w:r w:rsidRPr="004538C6">
        <w:rPr>
          <w:rFonts w:ascii="Arial" w:hAnsi="Arial" w:cs="Arial"/>
          <w:sz w:val="18"/>
          <w:szCs w:val="18"/>
        </w:rPr>
        <w:tab/>
      </w:r>
      <w:r w:rsidR="00F55D34" w:rsidRPr="004538C6">
        <w:rPr>
          <w:rFonts w:ascii="Arial" w:hAnsi="Arial" w:cs="Arial"/>
          <w:sz w:val="18"/>
          <w:szCs w:val="18"/>
        </w:rPr>
        <w:t>Lindsay Boggs</w:t>
      </w:r>
      <w:r w:rsidRPr="004538C6">
        <w:rPr>
          <w:rFonts w:ascii="Arial" w:hAnsi="Arial" w:cs="Arial"/>
          <w:sz w:val="18"/>
          <w:szCs w:val="18"/>
        </w:rPr>
        <w:t>, Publicist</w:t>
      </w:r>
    </w:p>
    <w:p w:rsidR="000C5B86" w:rsidRPr="004538C6" w:rsidRDefault="000C5B86" w:rsidP="00763214">
      <w:pPr>
        <w:rPr>
          <w:rFonts w:ascii="Arial" w:hAnsi="Arial" w:cs="Arial"/>
          <w:sz w:val="18"/>
          <w:szCs w:val="18"/>
        </w:rPr>
      </w:pPr>
      <w:r w:rsidRPr="004538C6">
        <w:rPr>
          <w:rFonts w:ascii="Arial" w:hAnsi="Arial" w:cs="Arial"/>
          <w:sz w:val="18"/>
          <w:szCs w:val="18"/>
        </w:rPr>
        <w:t>Penguin Random House Audio</w:t>
      </w:r>
      <w:r w:rsidRPr="004538C6">
        <w:rPr>
          <w:rFonts w:ascii="Arial" w:hAnsi="Arial" w:cs="Arial"/>
          <w:sz w:val="18"/>
          <w:szCs w:val="18"/>
        </w:rPr>
        <w:tab/>
      </w:r>
      <w:r w:rsidRPr="004538C6">
        <w:rPr>
          <w:rFonts w:ascii="Arial" w:hAnsi="Arial" w:cs="Arial"/>
          <w:sz w:val="18"/>
          <w:szCs w:val="18"/>
        </w:rPr>
        <w:tab/>
      </w:r>
      <w:r w:rsidR="00CF078B" w:rsidRPr="004538C6">
        <w:rPr>
          <w:rFonts w:ascii="Arial" w:hAnsi="Arial" w:cs="Arial"/>
          <w:sz w:val="18"/>
          <w:szCs w:val="18"/>
        </w:rPr>
        <w:t>Penguin Young Readers</w:t>
      </w:r>
    </w:p>
    <w:p w:rsidR="00382A7F" w:rsidRPr="004538C6" w:rsidRDefault="000E4C91" w:rsidP="00853C98">
      <w:pPr>
        <w:rPr>
          <w:rFonts w:ascii="Arial" w:hAnsi="Arial" w:cs="Arial"/>
          <w:sz w:val="18"/>
          <w:szCs w:val="18"/>
        </w:rPr>
      </w:pPr>
      <w:hyperlink r:id="rId8" w:history="1">
        <w:r w:rsidR="000C5B86" w:rsidRPr="004538C6">
          <w:rPr>
            <w:rStyle w:val="Hyperlink"/>
            <w:rFonts w:ascii="Arial" w:hAnsi="Arial" w:cs="Arial"/>
            <w:sz w:val="18"/>
            <w:szCs w:val="18"/>
          </w:rPr>
          <w:t>kpunia@penguinrandomhouse.com</w:t>
        </w:r>
      </w:hyperlink>
      <w:r w:rsidR="000C5B86" w:rsidRPr="004538C6">
        <w:rPr>
          <w:rFonts w:ascii="Arial" w:hAnsi="Arial" w:cs="Arial"/>
          <w:sz w:val="18"/>
          <w:szCs w:val="18"/>
        </w:rPr>
        <w:tab/>
      </w:r>
      <w:r w:rsidR="00853C98" w:rsidRPr="004538C6">
        <w:rPr>
          <w:rFonts w:ascii="Arial" w:hAnsi="Arial" w:cs="Arial"/>
          <w:sz w:val="18"/>
          <w:szCs w:val="18"/>
        </w:rPr>
        <w:tab/>
      </w:r>
      <w:hyperlink r:id="rId9" w:history="1">
        <w:r w:rsidR="00853C98" w:rsidRPr="004538C6">
          <w:rPr>
            <w:rStyle w:val="Hyperlink"/>
            <w:rFonts w:ascii="Arial" w:hAnsi="Arial" w:cs="Arial"/>
            <w:sz w:val="18"/>
            <w:szCs w:val="18"/>
          </w:rPr>
          <w:t>lboggs@penguinrandomhouse.com</w:t>
        </w:r>
      </w:hyperlink>
    </w:p>
    <w:p w:rsidR="000C5B86" w:rsidRPr="004538C6" w:rsidRDefault="000C5B86" w:rsidP="00763214">
      <w:pPr>
        <w:rPr>
          <w:rFonts w:ascii="Arial" w:hAnsi="Arial" w:cs="Arial"/>
          <w:sz w:val="18"/>
          <w:szCs w:val="18"/>
        </w:rPr>
      </w:pPr>
      <w:r w:rsidRPr="004538C6">
        <w:rPr>
          <w:rFonts w:ascii="Arial" w:hAnsi="Arial" w:cs="Arial"/>
          <w:sz w:val="18"/>
          <w:szCs w:val="18"/>
        </w:rPr>
        <w:t>212-782-9840</w:t>
      </w:r>
      <w:r w:rsidR="00853C98" w:rsidRPr="004538C6">
        <w:rPr>
          <w:rFonts w:ascii="Arial" w:hAnsi="Arial" w:cs="Arial"/>
          <w:sz w:val="18"/>
          <w:szCs w:val="18"/>
        </w:rPr>
        <w:tab/>
      </w:r>
      <w:r w:rsidR="00853C98" w:rsidRPr="004538C6">
        <w:rPr>
          <w:rFonts w:ascii="Arial" w:hAnsi="Arial" w:cs="Arial"/>
          <w:sz w:val="18"/>
          <w:szCs w:val="18"/>
        </w:rPr>
        <w:tab/>
      </w:r>
      <w:r w:rsidR="00853C98" w:rsidRPr="004538C6">
        <w:rPr>
          <w:rFonts w:ascii="Arial" w:hAnsi="Arial" w:cs="Arial"/>
          <w:sz w:val="18"/>
          <w:szCs w:val="18"/>
        </w:rPr>
        <w:tab/>
      </w:r>
      <w:r w:rsidR="00853C98" w:rsidRPr="004538C6">
        <w:rPr>
          <w:rFonts w:ascii="Arial" w:hAnsi="Arial" w:cs="Arial"/>
          <w:sz w:val="18"/>
          <w:szCs w:val="18"/>
        </w:rPr>
        <w:tab/>
        <w:t>212-414-3539</w:t>
      </w:r>
    </w:p>
    <w:p w:rsidR="00E97DD0" w:rsidRDefault="00E97DD0"/>
    <w:p w:rsidR="000C5B86" w:rsidRPr="004538C6" w:rsidRDefault="000C5B86" w:rsidP="000C5B86">
      <w:pPr>
        <w:jc w:val="center"/>
        <w:rPr>
          <w:rFonts w:ascii="Arial" w:hAnsi="Arial" w:cs="Arial"/>
          <w:b/>
          <w:sz w:val="28"/>
        </w:rPr>
      </w:pPr>
      <w:r w:rsidRPr="004538C6">
        <w:rPr>
          <w:rFonts w:ascii="Arial" w:hAnsi="Arial" w:cs="Arial"/>
          <w:b/>
          <w:sz w:val="28"/>
        </w:rPr>
        <w:t xml:space="preserve">LISTENING LIBRARY AND PENGUIN YOUNG READERS </w:t>
      </w:r>
    </w:p>
    <w:p w:rsidR="000C5B86" w:rsidRPr="004538C6" w:rsidRDefault="000C5B86" w:rsidP="000C5B86">
      <w:pPr>
        <w:jc w:val="center"/>
        <w:rPr>
          <w:rFonts w:ascii="Arial" w:hAnsi="Arial" w:cs="Arial"/>
          <w:b/>
          <w:sz w:val="28"/>
        </w:rPr>
      </w:pPr>
      <w:r w:rsidRPr="004538C6">
        <w:rPr>
          <w:rFonts w:ascii="Arial" w:hAnsi="Arial" w:cs="Arial"/>
          <w:b/>
          <w:sz w:val="28"/>
        </w:rPr>
        <w:t>ANNOUNCE “READ PROUD LISTEN PROUD”</w:t>
      </w:r>
    </w:p>
    <w:p w:rsidR="000C5B86" w:rsidRPr="004538C6" w:rsidRDefault="000C5B86">
      <w:pPr>
        <w:rPr>
          <w:rFonts w:ascii="Arial" w:hAnsi="Arial" w:cs="Arial"/>
          <w:sz w:val="28"/>
        </w:rPr>
      </w:pPr>
    </w:p>
    <w:p w:rsidR="000C5B86" w:rsidRPr="004538C6" w:rsidRDefault="000C5B86" w:rsidP="000C5B86">
      <w:pPr>
        <w:jc w:val="center"/>
        <w:rPr>
          <w:rFonts w:ascii="Arial" w:hAnsi="Arial" w:cs="Arial"/>
          <w:i/>
          <w:sz w:val="28"/>
        </w:rPr>
      </w:pPr>
      <w:r w:rsidRPr="004538C6">
        <w:rPr>
          <w:rFonts w:ascii="Arial" w:hAnsi="Arial" w:cs="Arial"/>
          <w:i/>
          <w:sz w:val="28"/>
        </w:rPr>
        <w:t xml:space="preserve">Resource for educators, librarians and parents recommends </w:t>
      </w:r>
      <w:r w:rsidR="00F55D34" w:rsidRPr="004538C6">
        <w:rPr>
          <w:rFonts w:ascii="Arial" w:hAnsi="Arial" w:cs="Arial"/>
          <w:i/>
          <w:sz w:val="28"/>
        </w:rPr>
        <w:t xml:space="preserve">LGBTQ-focused </w:t>
      </w:r>
      <w:r w:rsidRPr="004538C6">
        <w:rPr>
          <w:rFonts w:ascii="Arial" w:hAnsi="Arial" w:cs="Arial"/>
          <w:i/>
          <w:sz w:val="28"/>
        </w:rPr>
        <w:t>titles for teens, offers discussion guides, and more</w:t>
      </w:r>
    </w:p>
    <w:p w:rsidR="000C5B86" w:rsidRPr="004538C6" w:rsidRDefault="000C5B86">
      <w:pPr>
        <w:rPr>
          <w:rFonts w:ascii="Arial" w:hAnsi="Arial" w:cs="Arial"/>
        </w:rPr>
      </w:pPr>
    </w:p>
    <w:p w:rsidR="001A42A8" w:rsidRPr="004538C6" w:rsidRDefault="001A42A8" w:rsidP="001A42A8">
      <w:pPr>
        <w:rPr>
          <w:rFonts w:ascii="Arial" w:hAnsi="Arial" w:cs="Arial"/>
          <w:sz w:val="20"/>
          <w:szCs w:val="20"/>
        </w:rPr>
      </w:pPr>
      <w:r w:rsidRPr="004538C6">
        <w:rPr>
          <w:rFonts w:ascii="Arial" w:hAnsi="Arial" w:cs="Arial"/>
          <w:sz w:val="20"/>
          <w:szCs w:val="20"/>
        </w:rPr>
        <w:t xml:space="preserve">NEW YORK, NY (June </w:t>
      </w:r>
      <w:r>
        <w:rPr>
          <w:rFonts w:ascii="Arial" w:hAnsi="Arial" w:cs="Arial"/>
          <w:sz w:val="20"/>
          <w:szCs w:val="20"/>
        </w:rPr>
        <w:t>24</w:t>
      </w:r>
      <w:r w:rsidRPr="004538C6">
        <w:rPr>
          <w:rFonts w:ascii="Arial" w:hAnsi="Arial" w:cs="Arial"/>
          <w:sz w:val="20"/>
          <w:szCs w:val="20"/>
        </w:rPr>
        <w:t xml:space="preserve">, 2015)—Listening Library and Penguin Books for Young Readers announced today the launch of their joint campaign to highlight recommended LGBTQ books for young adults: </w:t>
      </w:r>
      <w:r w:rsidRPr="004538C6">
        <w:rPr>
          <w:rFonts w:ascii="Arial" w:hAnsi="Arial" w:cs="Arial"/>
          <w:b/>
          <w:sz w:val="20"/>
          <w:szCs w:val="20"/>
        </w:rPr>
        <w:t>Read Proud Listen Proud</w:t>
      </w:r>
      <w:r w:rsidRPr="004538C6">
        <w:rPr>
          <w:rFonts w:ascii="Arial" w:hAnsi="Arial" w:cs="Arial"/>
          <w:sz w:val="20"/>
          <w:szCs w:val="20"/>
        </w:rPr>
        <w:t>. The online resource is designed to spark discussion in the classroom and at home and to encourage understanding through storytelling, celebrating everyone for who they are.</w:t>
      </w:r>
    </w:p>
    <w:p w:rsidR="001A42A8" w:rsidRPr="004538C6" w:rsidRDefault="001A42A8" w:rsidP="001A42A8">
      <w:pPr>
        <w:rPr>
          <w:rFonts w:ascii="Arial" w:hAnsi="Arial" w:cs="Arial"/>
          <w:sz w:val="20"/>
          <w:szCs w:val="20"/>
        </w:rPr>
      </w:pPr>
    </w:p>
    <w:p w:rsidR="001A42A8" w:rsidRPr="004538C6" w:rsidRDefault="001A42A8" w:rsidP="001A42A8">
      <w:pPr>
        <w:rPr>
          <w:rFonts w:ascii="Arial" w:hAnsi="Arial" w:cs="Arial"/>
          <w:sz w:val="20"/>
          <w:szCs w:val="20"/>
        </w:rPr>
      </w:pPr>
      <w:r w:rsidRPr="004538C6">
        <w:rPr>
          <w:rFonts w:ascii="Arial" w:hAnsi="Arial" w:cs="Arial"/>
          <w:sz w:val="20"/>
          <w:szCs w:val="20"/>
        </w:rPr>
        <w:t>The conversation started by the We Need Diverse Books movement over the last year has demonstrated the need for inclusive literature for kids and teens. The teams at Listening Library and Penguin Young Readers worked together</w:t>
      </w:r>
      <w:r w:rsidRPr="004538C6">
        <w:rPr>
          <w:rFonts w:ascii="Arial" w:hAnsi="Arial" w:cs="Arial"/>
          <w:b/>
          <w:sz w:val="20"/>
          <w:szCs w:val="20"/>
        </w:rPr>
        <w:t xml:space="preserve"> </w:t>
      </w:r>
      <w:r w:rsidRPr="004538C6">
        <w:rPr>
          <w:rFonts w:ascii="Arial" w:hAnsi="Arial" w:cs="Arial"/>
          <w:sz w:val="20"/>
          <w:szCs w:val="20"/>
        </w:rPr>
        <w:t>on</w:t>
      </w:r>
      <w:r w:rsidRPr="004538C6">
        <w:rPr>
          <w:rFonts w:ascii="Arial" w:hAnsi="Arial" w:cs="Arial"/>
          <w:b/>
          <w:sz w:val="20"/>
          <w:szCs w:val="20"/>
        </w:rPr>
        <w:t xml:space="preserve"> Read Proud Listen Proud</w:t>
      </w:r>
      <w:r w:rsidRPr="004538C6">
        <w:rPr>
          <w:rFonts w:ascii="Arial" w:hAnsi="Arial" w:cs="Arial"/>
          <w:sz w:val="20"/>
          <w:szCs w:val="20"/>
        </w:rPr>
        <w:t xml:space="preserve"> to provide educators and librarians who work with teens, as well as their families, reading and listening recommendations featuring LGBTQ characters, thought-provoking discussion guides, inspiring author interviews, and audio clips, all hosted at </w:t>
      </w:r>
      <w:hyperlink r:id="rId10" w:history="1">
        <w:r w:rsidRPr="004538C6">
          <w:rPr>
            <w:rStyle w:val="Hyperlink"/>
            <w:rFonts w:ascii="Arial" w:hAnsi="Arial" w:cs="Arial"/>
            <w:sz w:val="20"/>
            <w:szCs w:val="20"/>
          </w:rPr>
          <w:t>www.readproudlistenproud.com</w:t>
        </w:r>
      </w:hyperlink>
      <w:r w:rsidRPr="004538C6">
        <w:rPr>
          <w:rFonts w:ascii="Arial" w:hAnsi="Arial" w:cs="Arial"/>
          <w:sz w:val="20"/>
          <w:szCs w:val="20"/>
        </w:rPr>
        <w:t xml:space="preserve">. </w:t>
      </w:r>
    </w:p>
    <w:p w:rsidR="001A42A8" w:rsidRPr="004538C6" w:rsidRDefault="001A42A8" w:rsidP="001A42A8">
      <w:pPr>
        <w:rPr>
          <w:rFonts w:ascii="Arial" w:hAnsi="Arial" w:cs="Arial"/>
          <w:sz w:val="20"/>
          <w:szCs w:val="20"/>
        </w:rPr>
      </w:pPr>
    </w:p>
    <w:p w:rsidR="001A42A8" w:rsidRPr="004538C6" w:rsidRDefault="001A42A8" w:rsidP="001A42A8">
      <w:pPr>
        <w:rPr>
          <w:rFonts w:ascii="Arial" w:hAnsi="Arial" w:cs="Arial"/>
          <w:sz w:val="20"/>
          <w:szCs w:val="20"/>
          <w:shd w:val="clear" w:color="auto" w:fill="FFFFFF"/>
        </w:rPr>
      </w:pPr>
      <w:r w:rsidRPr="004538C6">
        <w:rPr>
          <w:rFonts w:ascii="Arial" w:hAnsi="Arial" w:cs="Arial"/>
          <w:sz w:val="20"/>
          <w:szCs w:val="20"/>
        </w:rPr>
        <w:t xml:space="preserve">“Stories teach empathy and help people of all backgrounds to respect themselves and others,” said Cheryl Herman, Marketing Director, </w:t>
      </w:r>
      <w:proofErr w:type="gramStart"/>
      <w:r w:rsidRPr="004538C6">
        <w:rPr>
          <w:rFonts w:ascii="Arial" w:hAnsi="Arial" w:cs="Arial"/>
          <w:sz w:val="20"/>
          <w:szCs w:val="20"/>
        </w:rPr>
        <w:t>Listening</w:t>
      </w:r>
      <w:proofErr w:type="gramEnd"/>
      <w:r w:rsidRPr="004538C6">
        <w:rPr>
          <w:rFonts w:ascii="Arial" w:hAnsi="Arial" w:cs="Arial"/>
          <w:sz w:val="20"/>
          <w:szCs w:val="20"/>
        </w:rPr>
        <w:t xml:space="preserve"> Library. “</w:t>
      </w:r>
      <w:r w:rsidRPr="004538C6">
        <w:rPr>
          <w:rFonts w:ascii="Arial" w:hAnsi="Arial" w:cs="Arial"/>
          <w:sz w:val="20"/>
          <w:szCs w:val="20"/>
          <w:shd w:val="clear" w:color="auto" w:fill="FFFFFF"/>
        </w:rPr>
        <w:t>Whether a book or audio is centered on LGBTQ-related issues or features a character who is a positive LGBTQ role model, that story helps to teach young readers and listeners how to be tolerant and loving towards others.”</w:t>
      </w:r>
    </w:p>
    <w:p w:rsidR="001A42A8" w:rsidRPr="004538C6" w:rsidRDefault="001A42A8" w:rsidP="001A42A8">
      <w:pPr>
        <w:rPr>
          <w:rFonts w:ascii="Arial" w:hAnsi="Arial" w:cs="Arial"/>
          <w:sz w:val="20"/>
          <w:szCs w:val="20"/>
        </w:rPr>
      </w:pPr>
    </w:p>
    <w:p w:rsidR="001A42A8" w:rsidRPr="004538C6" w:rsidRDefault="001A42A8" w:rsidP="001A42A8">
      <w:pPr>
        <w:rPr>
          <w:rFonts w:ascii="Arial" w:hAnsi="Arial" w:cs="Arial"/>
          <w:sz w:val="20"/>
          <w:szCs w:val="20"/>
        </w:rPr>
      </w:pPr>
      <w:r w:rsidRPr="004538C6">
        <w:rPr>
          <w:rFonts w:ascii="Arial" w:hAnsi="Arial" w:cs="Arial"/>
          <w:sz w:val="20"/>
          <w:szCs w:val="20"/>
        </w:rPr>
        <w:t>The campaign kicks off at the American Library Association’s annual meeting, held this year in San Francisco, where the two publishers will be giving away thousands of pairs of rainbow sunglasses during the conference as well as at the San Francisco Pride Parade on June 28, the anniversary of the raid and riot at the Stonewall Inn in New York City that catalyzed the modern gay rights movement.</w:t>
      </w:r>
    </w:p>
    <w:p w:rsidR="001A42A8" w:rsidRPr="004538C6" w:rsidRDefault="001A42A8" w:rsidP="001A42A8">
      <w:pPr>
        <w:rPr>
          <w:rFonts w:ascii="Arial" w:hAnsi="Arial" w:cs="Arial"/>
          <w:sz w:val="20"/>
          <w:szCs w:val="20"/>
        </w:rPr>
      </w:pPr>
    </w:p>
    <w:p w:rsidR="001A42A8" w:rsidRPr="004538C6" w:rsidRDefault="001A42A8" w:rsidP="001A42A8">
      <w:pPr>
        <w:rPr>
          <w:rFonts w:ascii="Arial" w:hAnsi="Arial" w:cs="Arial"/>
          <w:sz w:val="20"/>
          <w:szCs w:val="20"/>
        </w:rPr>
      </w:pPr>
      <w:r w:rsidRPr="004538C6">
        <w:rPr>
          <w:rFonts w:ascii="Arial" w:hAnsi="Arial" w:cs="Arial"/>
          <w:sz w:val="20"/>
          <w:szCs w:val="20"/>
        </w:rPr>
        <w:t>The history of the riot and the movem</w:t>
      </w:r>
      <w:r>
        <w:rPr>
          <w:rFonts w:ascii="Arial" w:hAnsi="Arial" w:cs="Arial"/>
          <w:sz w:val="20"/>
          <w:szCs w:val="20"/>
        </w:rPr>
        <w:t xml:space="preserve">ent that followed is vividly brought to </w:t>
      </w:r>
      <w:r w:rsidRPr="004538C6">
        <w:rPr>
          <w:rFonts w:ascii="Arial" w:hAnsi="Arial" w:cs="Arial"/>
          <w:sz w:val="20"/>
          <w:szCs w:val="20"/>
        </w:rPr>
        <w:t>life in</w:t>
      </w:r>
      <w:r>
        <w:rPr>
          <w:rFonts w:ascii="Arial" w:hAnsi="Arial" w:cs="Arial"/>
          <w:sz w:val="20"/>
          <w:szCs w:val="20"/>
        </w:rPr>
        <w:t xml:space="preserve"> award-winning author</w:t>
      </w:r>
      <w:r w:rsidRPr="004538C6">
        <w:rPr>
          <w:rFonts w:ascii="Arial" w:hAnsi="Arial" w:cs="Arial"/>
          <w:sz w:val="20"/>
          <w:szCs w:val="20"/>
        </w:rPr>
        <w:t xml:space="preserve"> Ann </w:t>
      </w:r>
      <w:proofErr w:type="spellStart"/>
      <w:r w:rsidRPr="004538C6">
        <w:rPr>
          <w:rFonts w:ascii="Arial" w:hAnsi="Arial" w:cs="Arial"/>
          <w:sz w:val="20"/>
          <w:szCs w:val="20"/>
        </w:rPr>
        <w:t>Bausum’s</w:t>
      </w:r>
      <w:proofErr w:type="spellEnd"/>
      <w:r w:rsidRPr="004538C6">
        <w:rPr>
          <w:rFonts w:ascii="Arial" w:hAnsi="Arial" w:cs="Arial"/>
          <w:sz w:val="20"/>
          <w:szCs w:val="20"/>
        </w:rPr>
        <w:t xml:space="preserve"> </w:t>
      </w:r>
      <w:r w:rsidRPr="004538C6">
        <w:rPr>
          <w:rFonts w:ascii="Arial" w:hAnsi="Arial" w:cs="Arial"/>
          <w:i/>
          <w:sz w:val="20"/>
          <w:szCs w:val="20"/>
        </w:rPr>
        <w:t>STONEWALL</w:t>
      </w:r>
      <w:r w:rsidRPr="004538C6">
        <w:rPr>
          <w:rFonts w:ascii="Arial" w:hAnsi="Arial" w:cs="Arial"/>
          <w:sz w:val="20"/>
          <w:szCs w:val="20"/>
        </w:rPr>
        <w:t>, one of the first nonfiction chronicles of the movement</w:t>
      </w:r>
      <w:r>
        <w:rPr>
          <w:rFonts w:ascii="Arial" w:hAnsi="Arial" w:cs="Arial"/>
          <w:sz w:val="20"/>
          <w:szCs w:val="20"/>
        </w:rPr>
        <w:t xml:space="preserve"> written for young adults and one of the key </w:t>
      </w:r>
      <w:r w:rsidRPr="004538C6">
        <w:rPr>
          <w:rFonts w:ascii="Arial" w:hAnsi="Arial" w:cs="Arial"/>
          <w:sz w:val="20"/>
          <w:szCs w:val="20"/>
        </w:rPr>
        <w:t>inspiration</w:t>
      </w:r>
      <w:r>
        <w:rPr>
          <w:rFonts w:ascii="Arial" w:hAnsi="Arial" w:cs="Arial"/>
          <w:sz w:val="20"/>
          <w:szCs w:val="20"/>
        </w:rPr>
        <w:t>s</w:t>
      </w:r>
      <w:r w:rsidRPr="004538C6">
        <w:rPr>
          <w:rFonts w:ascii="Arial" w:hAnsi="Arial" w:cs="Arial"/>
          <w:sz w:val="20"/>
          <w:szCs w:val="20"/>
        </w:rPr>
        <w:t xml:space="preserve"> for </w:t>
      </w:r>
      <w:r w:rsidRPr="004538C6">
        <w:rPr>
          <w:rFonts w:ascii="Arial" w:hAnsi="Arial" w:cs="Arial"/>
          <w:b/>
          <w:sz w:val="20"/>
          <w:szCs w:val="20"/>
        </w:rPr>
        <w:t>Read Proud Listen Proud</w:t>
      </w:r>
      <w:r w:rsidRPr="004538C6">
        <w:rPr>
          <w:rFonts w:ascii="Arial" w:hAnsi="Arial" w:cs="Arial"/>
          <w:sz w:val="20"/>
          <w:szCs w:val="20"/>
        </w:rPr>
        <w:t>. The site includes in</w:t>
      </w:r>
      <w:r>
        <w:rPr>
          <w:rFonts w:ascii="Arial" w:hAnsi="Arial" w:cs="Arial"/>
          <w:sz w:val="20"/>
          <w:szCs w:val="20"/>
        </w:rPr>
        <w:t xml:space="preserve">terviews with Bausum and </w:t>
      </w:r>
      <w:r w:rsidRPr="004538C6">
        <w:rPr>
          <w:rFonts w:ascii="Arial" w:hAnsi="Arial" w:cs="Arial"/>
          <w:sz w:val="20"/>
          <w:szCs w:val="20"/>
        </w:rPr>
        <w:t>Tim Federle</w:t>
      </w:r>
      <w:r>
        <w:rPr>
          <w:rFonts w:ascii="Arial" w:hAnsi="Arial" w:cs="Arial"/>
          <w:sz w:val="20"/>
          <w:szCs w:val="20"/>
        </w:rPr>
        <w:t xml:space="preserve">, narrator of the audio edition of STONEWALL and author of </w:t>
      </w:r>
      <w:r w:rsidRPr="004538C6">
        <w:rPr>
          <w:rFonts w:ascii="Arial" w:hAnsi="Arial" w:cs="Arial"/>
          <w:i/>
          <w:sz w:val="20"/>
          <w:szCs w:val="20"/>
        </w:rPr>
        <w:t>BETTER NATE THAN EVER</w:t>
      </w:r>
      <w:r w:rsidRPr="004538C6">
        <w:rPr>
          <w:rFonts w:ascii="Arial" w:hAnsi="Arial" w:cs="Arial"/>
          <w:sz w:val="20"/>
          <w:szCs w:val="20"/>
        </w:rPr>
        <w:t xml:space="preserve">; </w:t>
      </w:r>
      <w:r w:rsidRPr="004538C6">
        <w:rPr>
          <w:rFonts w:ascii="Arial" w:hAnsi="Arial" w:cs="Arial"/>
          <w:i/>
          <w:sz w:val="20"/>
          <w:szCs w:val="20"/>
        </w:rPr>
        <w:t>FIVE, SIX, SEVEN, NATE!</w:t>
      </w:r>
      <w:r w:rsidRPr="004538C6">
        <w:rPr>
          <w:rFonts w:ascii="Arial" w:hAnsi="Arial" w:cs="Arial"/>
          <w:sz w:val="20"/>
          <w:szCs w:val="20"/>
        </w:rPr>
        <w:t>, about its personal resonance to them and importance to young LGBTQ readers today.</w:t>
      </w:r>
    </w:p>
    <w:p w:rsidR="001A42A8" w:rsidRPr="004538C6" w:rsidRDefault="001A42A8" w:rsidP="001A42A8">
      <w:pPr>
        <w:rPr>
          <w:rFonts w:ascii="Arial" w:hAnsi="Arial" w:cs="Arial"/>
          <w:sz w:val="20"/>
          <w:szCs w:val="20"/>
        </w:rPr>
      </w:pPr>
    </w:p>
    <w:p w:rsidR="001A42A8" w:rsidRPr="004538C6" w:rsidRDefault="001A42A8" w:rsidP="001A42A8">
      <w:pPr>
        <w:rPr>
          <w:rFonts w:ascii="Arial" w:hAnsi="Arial" w:cs="Arial"/>
          <w:sz w:val="20"/>
          <w:szCs w:val="20"/>
        </w:rPr>
      </w:pPr>
      <w:r>
        <w:rPr>
          <w:rFonts w:ascii="Arial" w:hAnsi="Arial" w:cs="Arial"/>
          <w:sz w:val="20"/>
          <w:szCs w:val="20"/>
        </w:rPr>
        <w:t xml:space="preserve">For </w:t>
      </w:r>
      <w:r w:rsidRPr="004538C6">
        <w:rPr>
          <w:rFonts w:ascii="Arial" w:hAnsi="Arial" w:cs="Arial"/>
          <w:sz w:val="20"/>
          <w:szCs w:val="20"/>
        </w:rPr>
        <w:t>additional listening suggestions, clips and author interviews about celebrating diversity of all kinds and promoting tolerance</w:t>
      </w:r>
      <w:r>
        <w:rPr>
          <w:rFonts w:ascii="Arial" w:hAnsi="Arial" w:cs="Arial"/>
          <w:sz w:val="20"/>
          <w:szCs w:val="20"/>
        </w:rPr>
        <w:t xml:space="preserve"> visit</w:t>
      </w:r>
      <w:r w:rsidRPr="004538C6">
        <w:rPr>
          <w:rFonts w:ascii="Arial" w:hAnsi="Arial" w:cs="Arial"/>
          <w:sz w:val="20"/>
          <w:szCs w:val="20"/>
        </w:rPr>
        <w:t xml:space="preserve"> </w:t>
      </w:r>
      <w:hyperlink r:id="rId11" w:history="1">
        <w:r w:rsidRPr="004538C6">
          <w:rPr>
            <w:rStyle w:val="Hyperlink"/>
            <w:rFonts w:ascii="Arial" w:hAnsi="Arial" w:cs="Arial"/>
            <w:sz w:val="20"/>
            <w:szCs w:val="20"/>
          </w:rPr>
          <w:t>www.heardiversity.com</w:t>
        </w:r>
      </w:hyperlink>
      <w:r w:rsidRPr="004538C6">
        <w:rPr>
          <w:rFonts w:ascii="Arial" w:hAnsi="Arial" w:cs="Arial"/>
          <w:sz w:val="20"/>
          <w:szCs w:val="20"/>
        </w:rPr>
        <w:t xml:space="preserve"> and </w:t>
      </w:r>
      <w:hyperlink r:id="rId12" w:history="1">
        <w:r w:rsidRPr="004538C6">
          <w:rPr>
            <w:rStyle w:val="Hyperlink"/>
            <w:rFonts w:ascii="Arial" w:hAnsi="Arial" w:cs="Arial"/>
            <w:sz w:val="20"/>
            <w:szCs w:val="20"/>
          </w:rPr>
          <w:t>www.thebullyconversation.com</w:t>
        </w:r>
      </w:hyperlink>
      <w:r w:rsidRPr="004538C6">
        <w:rPr>
          <w:rFonts w:ascii="Arial" w:hAnsi="Arial" w:cs="Arial"/>
          <w:sz w:val="20"/>
          <w:szCs w:val="20"/>
        </w:rPr>
        <w:t xml:space="preserve">. </w:t>
      </w:r>
    </w:p>
    <w:p w:rsidR="001A42A8" w:rsidRPr="004538C6" w:rsidRDefault="001A42A8" w:rsidP="001A42A8">
      <w:pPr>
        <w:rPr>
          <w:rFonts w:ascii="Arial" w:hAnsi="Arial" w:cs="Arial"/>
          <w:b/>
          <w:sz w:val="20"/>
          <w:szCs w:val="20"/>
        </w:rPr>
      </w:pPr>
    </w:p>
    <w:p w:rsidR="001A42A8" w:rsidRPr="004538C6" w:rsidRDefault="001A42A8" w:rsidP="001A42A8">
      <w:pPr>
        <w:jc w:val="center"/>
        <w:rPr>
          <w:rFonts w:ascii="Arial" w:hAnsi="Arial" w:cs="Arial"/>
          <w:sz w:val="20"/>
          <w:szCs w:val="20"/>
        </w:rPr>
      </w:pPr>
      <w:r w:rsidRPr="004538C6">
        <w:rPr>
          <w:rFonts w:ascii="Arial" w:hAnsi="Arial" w:cs="Arial"/>
          <w:sz w:val="20"/>
          <w:szCs w:val="20"/>
        </w:rPr>
        <w:t>###</w:t>
      </w:r>
    </w:p>
    <w:p w:rsidR="001A42A8" w:rsidRPr="004538C6" w:rsidRDefault="001A42A8" w:rsidP="001A42A8">
      <w:pPr>
        <w:rPr>
          <w:rFonts w:ascii="Arial" w:hAnsi="Arial" w:cs="Arial"/>
          <w:b/>
          <w:sz w:val="20"/>
          <w:szCs w:val="20"/>
        </w:rPr>
      </w:pPr>
    </w:p>
    <w:p w:rsidR="001A42A8" w:rsidRPr="004538C6" w:rsidRDefault="001A42A8" w:rsidP="001A42A8">
      <w:pPr>
        <w:rPr>
          <w:rFonts w:ascii="Arial" w:hAnsi="Arial" w:cs="Arial"/>
          <w:b/>
          <w:sz w:val="20"/>
          <w:szCs w:val="20"/>
        </w:rPr>
      </w:pPr>
      <w:r w:rsidRPr="004538C6">
        <w:rPr>
          <w:rFonts w:ascii="Arial" w:hAnsi="Arial" w:cs="Arial"/>
          <w:b/>
          <w:sz w:val="20"/>
          <w:szCs w:val="20"/>
        </w:rPr>
        <w:t>About Listening Library</w:t>
      </w:r>
    </w:p>
    <w:p w:rsidR="001A42A8" w:rsidRPr="004538C6" w:rsidRDefault="001A42A8" w:rsidP="001A42A8">
      <w:pPr>
        <w:rPr>
          <w:rFonts w:ascii="Arial" w:hAnsi="Arial" w:cs="Arial"/>
          <w:sz w:val="20"/>
          <w:szCs w:val="20"/>
        </w:rPr>
      </w:pPr>
      <w:r w:rsidRPr="004538C6">
        <w:rPr>
          <w:rFonts w:ascii="Arial" w:hAnsi="Arial" w:cs="Arial"/>
          <w:sz w:val="20"/>
          <w:szCs w:val="20"/>
        </w:rPr>
        <w:t xml:space="preserve">Since publishing its first </w:t>
      </w:r>
      <w:proofErr w:type="spellStart"/>
      <w:r w:rsidRPr="004538C6">
        <w:rPr>
          <w:rFonts w:ascii="Arial" w:hAnsi="Arial" w:cs="Arial"/>
          <w:sz w:val="20"/>
          <w:szCs w:val="20"/>
        </w:rPr>
        <w:t>audiobook</w:t>
      </w:r>
      <w:proofErr w:type="spellEnd"/>
      <w:r w:rsidRPr="004538C6">
        <w:rPr>
          <w:rFonts w:ascii="Arial" w:hAnsi="Arial" w:cs="Arial"/>
          <w:sz w:val="20"/>
          <w:szCs w:val="20"/>
        </w:rPr>
        <w:t xml:space="preserve"> in 1955, Jules Verne's </w:t>
      </w:r>
      <w:r w:rsidRPr="004538C6">
        <w:rPr>
          <w:rFonts w:ascii="Arial" w:hAnsi="Arial" w:cs="Arial"/>
          <w:i/>
          <w:sz w:val="20"/>
          <w:szCs w:val="20"/>
        </w:rPr>
        <w:t>Around the World in 80 Days</w:t>
      </w:r>
      <w:r w:rsidRPr="004538C6">
        <w:rPr>
          <w:rFonts w:ascii="Arial" w:hAnsi="Arial" w:cs="Arial"/>
          <w:sz w:val="20"/>
          <w:szCs w:val="20"/>
        </w:rPr>
        <w:t xml:space="preserve">, Listening Library has grown into one of the biggest names in the youth audio industry. Listening Library titles have earned more than 300 ALSC and YALSA </w:t>
      </w:r>
      <w:proofErr w:type="spellStart"/>
      <w:r w:rsidRPr="004538C6">
        <w:rPr>
          <w:rFonts w:ascii="Arial" w:hAnsi="Arial" w:cs="Arial"/>
          <w:sz w:val="20"/>
          <w:szCs w:val="20"/>
        </w:rPr>
        <w:t>Audiobook</w:t>
      </w:r>
      <w:proofErr w:type="spellEnd"/>
      <w:r w:rsidRPr="004538C6">
        <w:rPr>
          <w:rFonts w:ascii="Arial" w:hAnsi="Arial" w:cs="Arial"/>
          <w:sz w:val="20"/>
          <w:szCs w:val="20"/>
        </w:rPr>
        <w:t xml:space="preserve"> Awards, 14 Odyssey Awards, 17 Audie® Awards, and two </w:t>
      </w:r>
      <w:r w:rsidRPr="004538C6">
        <w:rPr>
          <w:rFonts w:ascii="Arial" w:hAnsi="Arial" w:cs="Arial"/>
          <w:sz w:val="20"/>
          <w:szCs w:val="20"/>
        </w:rPr>
        <w:lastRenderedPageBreak/>
        <w:t xml:space="preserve">Grammy® Awards with bestselling series like J.K. Rowling's Harry Potter, Rick Riordan's Percy Jackson and the Olympians and Christopher </w:t>
      </w:r>
      <w:proofErr w:type="spellStart"/>
      <w:r w:rsidRPr="004538C6">
        <w:rPr>
          <w:rFonts w:ascii="Arial" w:hAnsi="Arial" w:cs="Arial"/>
          <w:sz w:val="20"/>
          <w:szCs w:val="20"/>
        </w:rPr>
        <w:t>Paolini's</w:t>
      </w:r>
      <w:proofErr w:type="spellEnd"/>
      <w:r w:rsidRPr="004538C6">
        <w:rPr>
          <w:rFonts w:ascii="Arial" w:hAnsi="Arial" w:cs="Arial"/>
          <w:sz w:val="20"/>
          <w:szCs w:val="20"/>
        </w:rPr>
        <w:t xml:space="preserve"> Inheritance Cycle. Our backlist also includes audio recordings of dozens of Newbery and </w:t>
      </w:r>
      <w:proofErr w:type="spellStart"/>
      <w:r w:rsidRPr="004538C6">
        <w:rPr>
          <w:rFonts w:ascii="Arial" w:hAnsi="Arial" w:cs="Arial"/>
          <w:sz w:val="20"/>
          <w:szCs w:val="20"/>
        </w:rPr>
        <w:t>Printz</w:t>
      </w:r>
      <w:proofErr w:type="spellEnd"/>
      <w:r w:rsidRPr="004538C6">
        <w:rPr>
          <w:rFonts w:ascii="Arial" w:hAnsi="Arial" w:cs="Arial"/>
          <w:sz w:val="20"/>
          <w:szCs w:val="20"/>
        </w:rPr>
        <w:t xml:space="preserve"> award-winning authors, including Kate </w:t>
      </w:r>
      <w:proofErr w:type="spellStart"/>
      <w:r w:rsidRPr="004538C6">
        <w:rPr>
          <w:rFonts w:ascii="Arial" w:hAnsi="Arial" w:cs="Arial"/>
          <w:sz w:val="20"/>
          <w:szCs w:val="20"/>
        </w:rPr>
        <w:t>DiCamillo</w:t>
      </w:r>
      <w:proofErr w:type="spellEnd"/>
      <w:r w:rsidRPr="004538C6">
        <w:rPr>
          <w:rFonts w:ascii="Arial" w:hAnsi="Arial" w:cs="Arial"/>
          <w:sz w:val="20"/>
          <w:szCs w:val="20"/>
        </w:rPr>
        <w:t xml:space="preserve"> and Christopher Paul Curtis. Listening Library is an imprint of Random House LLC, a Penguin Random House Company.</w:t>
      </w:r>
    </w:p>
    <w:p w:rsidR="001A42A8" w:rsidRDefault="001A42A8" w:rsidP="001A42A8"/>
    <w:p w:rsidR="001A42A8" w:rsidRPr="00862F68" w:rsidRDefault="001A42A8" w:rsidP="001A42A8">
      <w:pPr>
        <w:rPr>
          <w:rFonts w:ascii="Arial" w:hAnsi="Arial" w:cs="Arial"/>
          <w:b/>
          <w:sz w:val="20"/>
          <w:szCs w:val="20"/>
        </w:rPr>
      </w:pPr>
      <w:r w:rsidRPr="00862F68">
        <w:rPr>
          <w:rFonts w:ascii="Arial" w:hAnsi="Arial" w:cs="Arial"/>
          <w:b/>
          <w:sz w:val="20"/>
          <w:szCs w:val="20"/>
        </w:rPr>
        <w:t>About Penguin Young Readers</w:t>
      </w:r>
    </w:p>
    <w:p w:rsidR="001A42A8" w:rsidRPr="00862F68" w:rsidRDefault="001A42A8" w:rsidP="001A42A8">
      <w:pPr>
        <w:rPr>
          <w:rFonts w:ascii="Arial" w:hAnsi="Arial" w:cs="Arial"/>
          <w:i/>
          <w:sz w:val="20"/>
          <w:szCs w:val="20"/>
        </w:rPr>
      </w:pPr>
      <w:r w:rsidRPr="00862F68">
        <w:rPr>
          <w:rFonts w:ascii="Arial" w:hAnsi="Arial" w:cs="Arial"/>
          <w:sz w:val="20"/>
          <w:szCs w:val="20"/>
          <w:shd w:val="clear" w:color="auto" w:fill="FFFFFF"/>
        </w:rPr>
        <w:t xml:space="preserve">Penguin Young Readers unite the best authors, illustrators, and brands from the Penguin Young Readers Group </w:t>
      </w:r>
      <w:proofErr w:type="gramStart"/>
      <w:r w:rsidRPr="00862F68">
        <w:rPr>
          <w:rFonts w:ascii="Arial" w:hAnsi="Arial" w:cs="Arial"/>
          <w:sz w:val="20"/>
          <w:szCs w:val="20"/>
          <w:shd w:val="clear" w:color="auto" w:fill="FFFFFF"/>
        </w:rPr>
        <w:t>under</w:t>
      </w:r>
      <w:proofErr w:type="gramEnd"/>
      <w:r w:rsidRPr="00862F68">
        <w:rPr>
          <w:rFonts w:ascii="Arial" w:hAnsi="Arial" w:cs="Arial"/>
          <w:sz w:val="20"/>
          <w:szCs w:val="20"/>
          <w:shd w:val="clear" w:color="auto" w:fill="FFFFFF"/>
        </w:rPr>
        <w:t xml:space="preserve"> one umbrella. Including a comprehensive mix of esteemed authors, favorite characters, nonfiction, and licensed properties, Penguin Young Readers feature a traditional numbered leveling system, as well as the Guided Reading leveling system, to ensure quick recognition for educators, parents, and kids.</w:t>
      </w:r>
    </w:p>
    <w:p w:rsidR="00853C98" w:rsidRPr="004538C6" w:rsidRDefault="00853C98" w:rsidP="001A42A8">
      <w:pPr>
        <w:rPr>
          <w:rFonts w:ascii="Arial" w:hAnsi="Arial" w:cs="Arial"/>
          <w:i/>
          <w:sz w:val="20"/>
          <w:szCs w:val="20"/>
        </w:rPr>
      </w:pPr>
    </w:p>
    <w:sectPr w:rsidR="00853C98" w:rsidRPr="004538C6" w:rsidSect="00E97DD0">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8C6" w:rsidRDefault="004538C6" w:rsidP="00B8712F">
      <w:r>
        <w:separator/>
      </w:r>
    </w:p>
  </w:endnote>
  <w:endnote w:type="continuationSeparator" w:id="0">
    <w:p w:rsidR="004538C6" w:rsidRDefault="004538C6" w:rsidP="00B871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8C6" w:rsidRDefault="004538C6" w:rsidP="00B8712F">
      <w:r>
        <w:separator/>
      </w:r>
    </w:p>
  </w:footnote>
  <w:footnote w:type="continuationSeparator" w:id="0">
    <w:p w:rsidR="004538C6" w:rsidRDefault="004538C6" w:rsidP="00B87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C6" w:rsidRDefault="004538C6">
    <w:pPr>
      <w:pStyle w:val="Header"/>
    </w:pPr>
    <w:r w:rsidRPr="00B8712F">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0C5B86"/>
    <w:rsid w:val="000C5B86"/>
    <w:rsid w:val="000E4C91"/>
    <w:rsid w:val="00136C27"/>
    <w:rsid w:val="001A42A8"/>
    <w:rsid w:val="00382A7F"/>
    <w:rsid w:val="004538C6"/>
    <w:rsid w:val="005A33CF"/>
    <w:rsid w:val="00672075"/>
    <w:rsid w:val="00763214"/>
    <w:rsid w:val="00853C98"/>
    <w:rsid w:val="009B03B8"/>
    <w:rsid w:val="00B8712F"/>
    <w:rsid w:val="00BC5CB7"/>
    <w:rsid w:val="00CF078B"/>
    <w:rsid w:val="00E97DD0"/>
    <w:rsid w:val="00F55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B86"/>
    <w:rPr>
      <w:rFonts w:ascii="Tahoma" w:hAnsi="Tahoma" w:cs="Tahoma"/>
      <w:sz w:val="16"/>
      <w:szCs w:val="16"/>
    </w:rPr>
  </w:style>
  <w:style w:type="character" w:customStyle="1" w:styleId="BalloonTextChar">
    <w:name w:val="Balloon Text Char"/>
    <w:basedOn w:val="DefaultParagraphFont"/>
    <w:link w:val="BalloonText"/>
    <w:uiPriority w:val="99"/>
    <w:semiHidden/>
    <w:rsid w:val="000C5B86"/>
    <w:rPr>
      <w:rFonts w:ascii="Tahoma" w:hAnsi="Tahoma" w:cs="Tahoma"/>
      <w:sz w:val="16"/>
      <w:szCs w:val="16"/>
    </w:rPr>
  </w:style>
  <w:style w:type="character" w:styleId="Hyperlink">
    <w:name w:val="Hyperlink"/>
    <w:basedOn w:val="DefaultParagraphFont"/>
    <w:uiPriority w:val="99"/>
    <w:unhideWhenUsed/>
    <w:rsid w:val="000C5B86"/>
    <w:rPr>
      <w:color w:val="0000FF" w:themeColor="hyperlink"/>
      <w:u w:val="single"/>
    </w:rPr>
  </w:style>
  <w:style w:type="paragraph" w:styleId="Header">
    <w:name w:val="header"/>
    <w:basedOn w:val="Normal"/>
    <w:link w:val="HeaderChar"/>
    <w:uiPriority w:val="99"/>
    <w:semiHidden/>
    <w:unhideWhenUsed/>
    <w:rsid w:val="00B8712F"/>
    <w:pPr>
      <w:tabs>
        <w:tab w:val="center" w:pos="4680"/>
        <w:tab w:val="right" w:pos="9360"/>
      </w:tabs>
    </w:pPr>
  </w:style>
  <w:style w:type="character" w:customStyle="1" w:styleId="HeaderChar">
    <w:name w:val="Header Char"/>
    <w:basedOn w:val="DefaultParagraphFont"/>
    <w:link w:val="Header"/>
    <w:uiPriority w:val="99"/>
    <w:semiHidden/>
    <w:rsid w:val="00B8712F"/>
    <w:rPr>
      <w:rFonts w:ascii="Calibri" w:hAnsi="Calibri" w:cs="Calibri"/>
    </w:rPr>
  </w:style>
  <w:style w:type="paragraph" w:styleId="Footer">
    <w:name w:val="footer"/>
    <w:basedOn w:val="Normal"/>
    <w:link w:val="FooterChar"/>
    <w:uiPriority w:val="99"/>
    <w:semiHidden/>
    <w:unhideWhenUsed/>
    <w:rsid w:val="00B8712F"/>
    <w:pPr>
      <w:tabs>
        <w:tab w:val="center" w:pos="4680"/>
        <w:tab w:val="right" w:pos="9360"/>
      </w:tabs>
    </w:pPr>
  </w:style>
  <w:style w:type="character" w:customStyle="1" w:styleId="FooterChar">
    <w:name w:val="Footer Char"/>
    <w:basedOn w:val="DefaultParagraphFont"/>
    <w:link w:val="Footer"/>
    <w:uiPriority w:val="99"/>
    <w:semiHidden/>
    <w:rsid w:val="00B8712F"/>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76386635">
      <w:bodyDiv w:val="1"/>
      <w:marLeft w:val="0"/>
      <w:marRight w:val="0"/>
      <w:marTop w:val="0"/>
      <w:marBottom w:val="0"/>
      <w:divBdr>
        <w:top w:val="none" w:sz="0" w:space="0" w:color="auto"/>
        <w:left w:val="none" w:sz="0" w:space="0" w:color="auto"/>
        <w:bottom w:val="none" w:sz="0" w:space="0" w:color="auto"/>
        <w:right w:val="none" w:sz="0" w:space="0" w:color="auto"/>
      </w:divBdr>
    </w:div>
    <w:div w:id="796266642">
      <w:bodyDiv w:val="1"/>
      <w:marLeft w:val="0"/>
      <w:marRight w:val="0"/>
      <w:marTop w:val="0"/>
      <w:marBottom w:val="0"/>
      <w:divBdr>
        <w:top w:val="none" w:sz="0" w:space="0" w:color="auto"/>
        <w:left w:val="none" w:sz="0" w:space="0" w:color="auto"/>
        <w:bottom w:val="none" w:sz="0" w:space="0" w:color="auto"/>
        <w:right w:val="none" w:sz="0" w:space="0" w:color="auto"/>
      </w:divBdr>
    </w:div>
    <w:div w:id="199579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nia@penguinrandomhouse.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thebullyconvers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eardiversity.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readproudlistenproud.com" TargetMode="External"/><Relationship Id="rId4" Type="http://schemas.openxmlformats.org/officeDocument/2006/relationships/footnotes" Target="footnotes.xml"/><Relationship Id="rId9" Type="http://schemas.openxmlformats.org/officeDocument/2006/relationships/hyperlink" Target="mailto:lboggs@penguinrandomhous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Penguin Random House LLC.</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Punia, Katherine</dc:creator>
  <cp:lastModifiedBy>Punia, Katherine</cp:lastModifiedBy>
  <cp:revision>6</cp:revision>
  <dcterms:created xsi:type="dcterms:W3CDTF">2015-06-15T13:28:00Z</dcterms:created>
  <dcterms:modified xsi:type="dcterms:W3CDTF">2015-06-24T13:05:00Z</dcterms:modified>
</cp:coreProperties>
</file>